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3F" w:rsidRDefault="00505658" w:rsidP="0050565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658">
        <w:rPr>
          <w:rFonts w:ascii="Times New Roman" w:eastAsia="Times New Roman" w:hAnsi="Times New Roman" w:cs="Times New Roman"/>
          <w:sz w:val="32"/>
          <w:szCs w:val="32"/>
          <w:lang w:eastAsia="ru-RU"/>
        </w:rPr>
        <w:t>МКОУ «</w:t>
      </w:r>
      <w:proofErr w:type="spellStart"/>
      <w:r w:rsidRPr="00505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Карчагская</w:t>
      </w:r>
      <w:proofErr w:type="spellEnd"/>
      <w:r w:rsidRPr="00505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СОШ им. М. </w:t>
      </w:r>
      <w:proofErr w:type="spellStart"/>
      <w:r w:rsidRPr="00505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Караханова</w:t>
      </w:r>
      <w:proofErr w:type="spellEnd"/>
      <w:r w:rsidRPr="00505658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505658" w:rsidRDefault="00505658" w:rsidP="0050565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5658" w:rsidRDefault="00505658" w:rsidP="0050565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Основная образовательная программа</w:t>
      </w:r>
    </w:p>
    <w:p w:rsidR="00505658" w:rsidRDefault="00505658" w:rsidP="0050565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C4A3F" w:rsidRPr="00802D9B" w:rsidRDefault="00505658" w:rsidP="0050565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</w:t>
      </w:r>
      <w:r w:rsidRPr="00802D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6FC6" w:rsidRPr="00802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762F" w:rsidRPr="00802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ОБРАЗОВАТЕЛЬНЫЕ </w:t>
      </w:r>
      <w:r w:rsidR="006C4A3F" w:rsidRPr="00802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СТАНДАРТ</w:t>
      </w:r>
      <w:r w:rsidR="0092762F" w:rsidRPr="00802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</w:p>
    <w:p w:rsidR="006C4A3F" w:rsidRPr="00802D9B" w:rsidRDefault="006C4A3F" w:rsidP="006C4A3F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ОСНОВНОГО ОБЩЕГО ОБРАЗОВАНИЯ</w:t>
      </w:r>
      <w:r w:rsidR="00802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bookmarkStart w:id="0" w:name="_GoBack"/>
      <w:bookmarkEnd w:id="0"/>
      <w:r w:rsidR="00505658" w:rsidRPr="00802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05658" w:rsidRPr="00802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</w:t>
      </w:r>
      <w:proofErr w:type="gramEnd"/>
      <w:r w:rsidR="00505658" w:rsidRPr="00802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приказом Министерства  образования и науки РФ от 17. 12. 2010г. № 1897</w:t>
      </w:r>
    </w:p>
    <w:p w:rsidR="00B3795E" w:rsidRPr="00802D9B" w:rsidRDefault="00B3795E" w:rsidP="006C4A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mallCaps/>
          <w:color w:val="000000"/>
          <w:kern w:val="36"/>
          <w:sz w:val="28"/>
          <w:szCs w:val="28"/>
          <w:lang w:eastAsia="ru-RU"/>
        </w:rPr>
      </w:pPr>
      <w:r w:rsidRPr="00802D9B">
        <w:rPr>
          <w:rFonts w:ascii="Times New Roman" w:eastAsia="Times New Roman" w:hAnsi="Times New Roman" w:cs="Times New Roman"/>
          <w:bCs/>
          <w:smallCaps/>
          <w:color w:val="000000"/>
          <w:kern w:val="36"/>
          <w:sz w:val="28"/>
          <w:szCs w:val="28"/>
          <w:lang w:eastAsia="ru-RU"/>
        </w:rPr>
        <w:t>Введены  в образовательный процесс школы</w:t>
      </w:r>
    </w:p>
    <w:p w:rsidR="00505658" w:rsidRPr="00802D9B" w:rsidRDefault="00B3795E" w:rsidP="006C4A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mallCaps/>
          <w:color w:val="000000"/>
          <w:kern w:val="36"/>
          <w:sz w:val="28"/>
          <w:szCs w:val="28"/>
          <w:lang w:eastAsia="ru-RU"/>
        </w:rPr>
      </w:pPr>
      <w:r w:rsidRPr="00802D9B">
        <w:rPr>
          <w:rFonts w:ascii="Times New Roman" w:eastAsia="Times New Roman" w:hAnsi="Times New Roman" w:cs="Times New Roman"/>
          <w:bCs/>
          <w:smallCaps/>
          <w:color w:val="000000"/>
          <w:kern w:val="36"/>
          <w:sz w:val="28"/>
          <w:szCs w:val="28"/>
          <w:lang w:eastAsia="ru-RU"/>
        </w:rPr>
        <w:t xml:space="preserve"> с 01. 09.2015г.</w:t>
      </w:r>
    </w:p>
    <w:p w:rsidR="006C4A3F" w:rsidRPr="00802D9B" w:rsidRDefault="006C4A3F" w:rsidP="006C4A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02D9B">
        <w:rPr>
          <w:rFonts w:ascii="Times New Roman" w:eastAsia="Times New Roman" w:hAnsi="Times New Roman" w:cs="Times New Roman"/>
          <w:bCs/>
          <w:smallCaps/>
          <w:color w:val="000000"/>
          <w:kern w:val="36"/>
          <w:sz w:val="28"/>
          <w:szCs w:val="28"/>
          <w:lang w:eastAsia="ru-RU"/>
        </w:rPr>
        <w:t>I. Общие  положения</w:t>
      </w:r>
    </w:p>
    <w:p w:rsidR="006C4A3F" w:rsidRPr="006C4A3F" w:rsidRDefault="006C4A3F" w:rsidP="006C4A3F">
      <w:pPr>
        <w:spacing w:before="12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</w:t>
      </w:r>
      <w:r w:rsidR="00B3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государственную аккредитацию.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вкл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в себя требования:</w:t>
      </w:r>
    </w:p>
    <w:p w:rsidR="006C4A3F" w:rsidRPr="006C4A3F" w:rsidRDefault="006C4A3F" w:rsidP="006C4A3F">
      <w:pPr>
        <w:spacing w:after="0" w:line="360" w:lineRule="atLeast"/>
        <w:ind w:firstLine="4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4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 </w:t>
      </w:r>
    </w:p>
    <w:p w:rsidR="006C4A3F" w:rsidRPr="006C4A3F" w:rsidRDefault="006C4A3F" w:rsidP="006C4A3F">
      <w:pPr>
        <w:spacing w:after="0" w:line="360" w:lineRule="atLeast"/>
        <w:ind w:firstLine="4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6C4A3F" w:rsidRPr="006C4A3F" w:rsidRDefault="006C4A3F" w:rsidP="006C4A3F">
      <w:pPr>
        <w:spacing w:after="0" w:line="35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r w:rsidRPr="006C4A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инвалидов, а также значимость ступени общего образования для дальнейшего развития обучающихся. </w:t>
      </w:r>
    </w:p>
    <w:p w:rsidR="006C4A3F" w:rsidRPr="006C4A3F" w:rsidRDefault="006C4A3F" w:rsidP="006C4A3F">
      <w:pPr>
        <w:spacing w:after="0" w:line="350" w:lineRule="atLeast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Стандарт является основой для разработки системы объективной оценки уровня образования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ступени основного общего образования. </w:t>
      </w:r>
    </w:p>
    <w:p w:rsidR="006C4A3F" w:rsidRPr="006C4A3F" w:rsidRDefault="006C4A3F" w:rsidP="006C4A3F">
      <w:pPr>
        <w:spacing w:after="0" w:line="35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6C4A3F" w:rsidRPr="006C4A3F" w:rsidRDefault="006C4A3F" w:rsidP="006C4A3F">
      <w:pPr>
        <w:spacing w:after="0" w:line="35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Стандарт направлен на обеспечение:</w:t>
      </w:r>
    </w:p>
    <w:p w:rsidR="006C4A3F" w:rsidRPr="006C4A3F" w:rsidRDefault="006C4A3F" w:rsidP="006C4A3F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российской гражданской идентичности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C4A3F" w:rsidRPr="006C4A3F" w:rsidRDefault="006C4A3F" w:rsidP="006C4A3F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6C4A3F" w:rsidRPr="006C4A3F" w:rsidRDefault="006C4A3F" w:rsidP="006C4A3F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получения  качественного основного общего образования; </w:t>
      </w:r>
    </w:p>
    <w:p w:rsidR="006C4A3F" w:rsidRPr="006C4A3F" w:rsidRDefault="006C4A3F" w:rsidP="006C4A3F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преемственности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6C4A3F" w:rsidRPr="006C4A3F" w:rsidRDefault="006C4A3F" w:rsidP="006C4A3F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духовно-нравственного развития, воспитания обучающихся и сохранения их здоровья; </w:t>
      </w:r>
    </w:p>
    <w:p w:rsidR="006C4A3F" w:rsidRPr="006C4A3F" w:rsidRDefault="006C4A3F" w:rsidP="006C4A3F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государственно-общественного управления в образовании;  </w:t>
      </w:r>
    </w:p>
    <w:p w:rsidR="006C4A3F" w:rsidRPr="006C4A3F" w:rsidRDefault="006C4A3F" w:rsidP="006C4A3F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содержательно-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оценки результатов освоения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 </w:t>
      </w:r>
    </w:p>
    <w:p w:rsidR="006C4A3F" w:rsidRPr="006C4A3F" w:rsidRDefault="006C4A3F" w:rsidP="006C4A3F">
      <w:pPr>
        <w:spacing w:after="0" w:line="35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 </w:t>
      </w:r>
    </w:p>
    <w:p w:rsidR="006C4A3F" w:rsidRPr="006C4A3F" w:rsidRDefault="006C4A3F" w:rsidP="006C4A3F">
      <w:pPr>
        <w:spacing w:after="0" w:line="35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 основе Стандарта лежит системно-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который обеспечивает:</w:t>
      </w:r>
    </w:p>
    <w:p w:rsidR="006C4A3F" w:rsidRPr="006C4A3F" w:rsidRDefault="006C4A3F" w:rsidP="006C4A3F">
      <w:pPr>
        <w:spacing w:after="0" w:line="350" w:lineRule="atLeast"/>
        <w:ind w:left="60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готовности к саморазвитию и непрерывному образованию; </w:t>
      </w:r>
    </w:p>
    <w:p w:rsidR="006C4A3F" w:rsidRPr="006C4A3F" w:rsidRDefault="006C4A3F" w:rsidP="006C4A3F">
      <w:pPr>
        <w:spacing w:after="0" w:line="35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и конструирование социальной среды развития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образования; </w:t>
      </w:r>
    </w:p>
    <w:p w:rsidR="006C4A3F" w:rsidRPr="006C4A3F" w:rsidRDefault="006C4A3F" w:rsidP="006C4A3F">
      <w:pPr>
        <w:spacing w:after="0" w:line="360" w:lineRule="atLeast"/>
        <w:ind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активную учебно-познавательную деятельность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C4A3F" w:rsidRPr="006C4A3F" w:rsidRDefault="006C4A3F" w:rsidP="006C4A3F">
      <w:pPr>
        <w:spacing w:after="0" w:line="360" w:lineRule="atLeast"/>
        <w:ind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6. Стандарт ориентирован на становление личностных характеристик</w:t>
      </w:r>
      <w:r w:rsidRPr="006C4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 («портрет выпускника основной школы»):</w:t>
      </w:r>
      <w:r w:rsidRPr="006C4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любящий свой край и своё Отечество, знающий русский и родной язык, уважающий свой народ, его культуру и духовные традиции;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осознающий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 и заинтересованно познающий мир, осознающий ценность труда, науки и творчества;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умеющий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6C4A3F" w:rsidRPr="006C4A3F" w:rsidRDefault="006C4A3F" w:rsidP="006C4A3F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 выполняющий правила здорового и экологически целесообразного образа жизни, безопасного для человека и окружающей его среды; 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ориентирующийся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 профессий, понимающий значение профессиональной деятельности для человека</w:t>
      </w:r>
      <w:r w:rsidRPr="006C4A3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устойчивого развития общества и природы.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Стандарт должен быть положен  в основу деятельности: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учреждений основного и дополнительного п</w:t>
      </w:r>
      <w:r w:rsidR="00B3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офессионального педагогического образования, методических структур в системе общего образования;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и специалистов государственных органов исполнительной власти и органов местного самоуправления,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обеспечивающих и контролирующих финансирование образовательных учреждений общего образования;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</w:t>
      </w:r>
      <w:r w:rsidRPr="006C4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государственных и муниципальных образовательных учреждений.</w:t>
      </w:r>
    </w:p>
    <w:p w:rsidR="006C4A3F" w:rsidRPr="00FF75A7" w:rsidRDefault="006C4A3F" w:rsidP="006C4A3F">
      <w:pPr>
        <w:spacing w:before="3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F75A7">
        <w:rPr>
          <w:rFonts w:ascii="Times New Roman" w:eastAsia="Times New Roman" w:hAnsi="Times New Roman" w:cs="Times New Roman"/>
          <w:smallCaps/>
          <w:color w:val="000000"/>
          <w:kern w:val="36"/>
          <w:sz w:val="28"/>
          <w:szCs w:val="28"/>
          <w:lang w:eastAsia="ru-RU"/>
        </w:rPr>
        <w:t>II</w:t>
      </w:r>
      <w:r w:rsidRPr="00FF75A7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8"/>
          <w:szCs w:val="28"/>
          <w:lang w:eastAsia="ru-RU"/>
        </w:rPr>
        <w:t>. Требования к результатам освоения   </w:t>
      </w:r>
      <w:r w:rsidRPr="00FF75A7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8"/>
          <w:szCs w:val="28"/>
          <w:lang w:eastAsia="ru-RU"/>
        </w:rPr>
        <w:br/>
        <w:t>основной образовательной программы основного общего образования</w:t>
      </w:r>
    </w:p>
    <w:p w:rsidR="006C4A3F" w:rsidRPr="006C4A3F" w:rsidRDefault="006C4A3F" w:rsidP="006C4A3F">
      <w:pPr>
        <w:spacing w:before="240"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Стандарт устанавливает требования к результатам освоения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основного общего образования: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личностным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включающим освоенные обучающимися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предметным, 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отражать: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формирование ответственного отношения к учению, готовности 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6C4A3F" w:rsidRPr="006C4A3F" w:rsidRDefault="006C4A3F" w:rsidP="006C4A3F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spellStart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 освоения основной образовательной программы основного общего образования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отражать: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умозаключение (индуктивное, дедуктивное  и по аналогии) и делать выводы;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смысловое чтение;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11) 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Т–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A3F" w:rsidRPr="006C4A3F" w:rsidRDefault="006C4A3F" w:rsidP="006C4A3F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 Предметные результаты освоения основной образовательной программы основного общего образования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</w:t>
      </w:r>
      <w:r w:rsidR="008C29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 и литература, родной язык и литература.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</w:t>
      </w:r>
      <w:r w:rsidR="008C29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предметной области «русский язык и литература, родной язык и литература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 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</w:t>
      </w:r>
      <w:r w:rsidR="008C290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предметной области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отражать: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язык. Родной язык: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совершенствование видов речевой деятельности (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свободного выражения мыслей и чувств адекватно ситуации и стилю общения;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6C4A3F" w:rsidRPr="006C4A3F" w:rsidRDefault="006C4A3F" w:rsidP="006C4A3F">
      <w:pPr>
        <w:spacing w:after="0" w:line="36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Литература. Родная  литература: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6C4A3F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  <w:proofErr w:type="gramEnd"/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Иностранный язык. Второй иностранный язык: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достижение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допорогового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иноязычной коммуникативной компетенции;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6C4A3F" w:rsidRPr="006C4A3F" w:rsidRDefault="006C4A3F" w:rsidP="006C4A3F">
      <w:pPr>
        <w:spacing w:before="40" w:after="40" w:line="360" w:lineRule="atLeast"/>
        <w:ind w:right="1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11.2. 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Общественно-научные предметы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«Общественно-научные предметы» должно обеспечить: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мировоззренческой,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поликультурности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основных принципов жизни общества, роли окружающей среды  как важного фактора формирования качеств личности, ее социализации;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6C4A3F" w:rsidRPr="006C4A3F" w:rsidRDefault="006C4A3F" w:rsidP="006C4A3F">
      <w:pPr>
        <w:spacing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результаты изучения предметной области «Общественно-научные предметы» должны отражать: </w:t>
      </w:r>
    </w:p>
    <w:p w:rsidR="006C4A3F" w:rsidRPr="006C4A3F" w:rsidRDefault="006C4A3F" w:rsidP="006C4A3F">
      <w:pPr>
        <w:spacing w:before="40" w:after="40" w:line="360" w:lineRule="atLeast"/>
        <w:ind w:right="1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История России. Всеобщая история: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формирование основ гражданской,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этнонациональной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полиэтничном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многоконфессиональном мире;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формирование важнейших культурно-исторических ориентиров для гражданской,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этнонациональной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полиэтничном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многоконфессиональном Российском государстве.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Обществознание: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6C4A3F" w:rsidRPr="006C4A3F" w:rsidRDefault="006C4A3F" w:rsidP="006C4A3F">
      <w:pPr>
        <w:spacing w:after="12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понимание основных принципов жизни общества, основ современных научных теорий общественного развития;</w:t>
      </w:r>
    </w:p>
    <w:p w:rsidR="006C4A3F" w:rsidRPr="006C4A3F" w:rsidRDefault="006C4A3F" w:rsidP="006C4A3F">
      <w:pPr>
        <w:spacing w:after="12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формирование представлений о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географиии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6C4A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задачи охраны окружающей среды и рационального природопользования;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6C4A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её экологических параметров;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формирование  представлений об особенностях деятельности людей ведущей к возникновению и развитию или решению экологических проблем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11.3. 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 и информатика</w:t>
      </w:r>
    </w:p>
    <w:p w:rsidR="006C4A3F" w:rsidRPr="006C4A3F" w:rsidRDefault="006C4A3F" w:rsidP="006C4A3F">
      <w:pPr>
        <w:spacing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предметной области «Математика и информатика» должно  обеспечить: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значения математики и информатики в повседневной жизни человека;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социальных, культурных и исторических факторах  становления математической науки;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роли информационных процессов в современном мире;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</w:t>
      </w:r>
      <w:r w:rsidRPr="006C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</w:t>
      </w:r>
      <w:proofErr w:type="gramEnd"/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Математика. Алгебра. Геометрия. Информатика: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овладение символьным языком алгебры, приёмами выполнения тождественных преобразований выражений, решения уравнений, систем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 формирование представления об основных изучаемых понятиях: информация, алгоритм, модель – и их свойствах;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11.4.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Основы духовно-нравственной  культуры народов России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«Основы духовно-нравственной культуры народов России» должно обеспечить: 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</w:t>
      </w:r>
      <w:r w:rsidRPr="006C4A3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или их отсутствию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норм морали, нравственных, духовных идеалов, хранимых в культурных традициях</w:t>
      </w:r>
      <w:r w:rsidRPr="006C4A3F">
        <w:rPr>
          <w:rFonts w:ascii="Times New Roman" w:eastAsia="Times New Roman" w:hAnsi="Times New Roman" w:cs="Times New Roman"/>
          <w:color w:val="0000FF"/>
          <w:kern w:val="2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народов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</w:t>
      </w:r>
      <w:r w:rsidRPr="006C4A3F">
        <w:rPr>
          <w:rFonts w:ascii="Times New Roman" w:eastAsia="Times New Roman" w:hAnsi="Times New Roman" w:cs="Times New Roman"/>
          <w:color w:val="0000FF"/>
          <w:kern w:val="2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готовность на их основе к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сознательному самоограничению в поступках, поведении, расточительном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потребительстве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об исторической роли традиционных  религий и гражданского общества в становлении российской государственности. </w:t>
      </w:r>
    </w:p>
    <w:p w:rsidR="006C4A3F" w:rsidRPr="006C4A3F" w:rsidRDefault="006C4A3F" w:rsidP="006C4A3F">
      <w:pPr>
        <w:spacing w:before="40" w:after="40" w:line="360" w:lineRule="atLeast"/>
        <w:ind w:right="1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11.5. </w:t>
      </w:r>
      <w:proofErr w:type="gramStart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Естественно-научные</w:t>
      </w:r>
      <w:proofErr w:type="gramEnd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предметы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предметной области «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Естественно-научные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предметы»  должно обеспечить: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целостной научной картины мира;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  научным подходом к решению различных задач;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умением сопоставлять экспериментальные и теоретические знания с объективными реалиями жизни;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ответственного и бережного отношения к окружающей среде;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моделью  и ее применение в целях прогноза экологических рисков для здоровья людей, безопасности жизни, качества окружающей среды;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значимости концепции устойчивого развития; </w:t>
      </w:r>
    </w:p>
    <w:p w:rsidR="006C4A3F" w:rsidRPr="006C4A3F" w:rsidRDefault="006C4A3F" w:rsidP="006C4A3F">
      <w:pPr>
        <w:spacing w:after="0" w:line="360" w:lineRule="atLeast"/>
        <w:ind w:right="1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межпредметном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анализе учебных задач.</w:t>
      </w:r>
    </w:p>
    <w:p w:rsidR="006C4A3F" w:rsidRPr="006C4A3F" w:rsidRDefault="006C4A3F" w:rsidP="006C4A3F">
      <w:pPr>
        <w:spacing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Естественно-научные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предметы»  должны отражать: </w:t>
      </w:r>
    </w:p>
    <w:p w:rsidR="006C4A3F" w:rsidRPr="006C4A3F" w:rsidRDefault="006C4A3F" w:rsidP="006C4A3F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 осознание необходимости применения достижений физики и технологий для рационального природопользования;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6C4A3F" w:rsidRPr="006C4A3F" w:rsidRDefault="006C4A3F" w:rsidP="006C4A3F">
      <w:pPr>
        <w:spacing w:after="0" w:line="360" w:lineRule="atLeast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системы научных знаний о живой природе, закономерностях её развития</w:t>
      </w:r>
      <w:r w:rsidRPr="006C4A3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быстром сокращении биологического разнообразия в биосфере  в результате деятельности человека, для развития современных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естественно-научных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</w:t>
      </w:r>
      <w:r w:rsidRPr="006C4A3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картине мира;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6C4A3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по сохранению биоразнообразия и природных местообитаний</w:t>
      </w:r>
      <w:r w:rsidRPr="006C4A3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растений и животных;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формирование представлений о значении биологических наук в решении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 необходимости рационального природопользования</w:t>
      </w:r>
      <w:r w:rsidRPr="006C4A3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здоровья людей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быстрого изменения экологического качества окружающей среды;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11.6. 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«Искусство» должно обеспечить:  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чувственно-эмоционально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6C4A3F" w:rsidRPr="006C4A3F" w:rsidRDefault="006C4A3F" w:rsidP="006C4A3F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«Искусство» должны отражать: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 искусство: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драматизация музыкальных произведений, импровизация, музыкально-пластическое движение); 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6C4A3F" w:rsidRPr="006C4A3F" w:rsidRDefault="006C4A3F" w:rsidP="006C4A3F">
      <w:pPr>
        <w:spacing w:after="0" w:line="360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11.7. 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</w:t>
      </w:r>
    </w:p>
    <w:p w:rsidR="006C4A3F" w:rsidRPr="006C4A3F" w:rsidRDefault="006C4A3F" w:rsidP="006C4A3F">
      <w:pPr>
        <w:spacing w:after="0" w:line="360" w:lineRule="atLeast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«Технология» должно обеспечить: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придавать экологическую направленность любой деятельности, проекту;  демонстрировать экологическое мышление в разных формах деятельности.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Предметные результаты изучения предметной области «Технология» должны отражать: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техносфере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11.8. 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 и основы безопасности жизнедеятельности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«Физическая культура и основы безопасности жизнедеятельности» должно обеспечить: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физическое, эмоциональное, интеллектуальное и  социальное  развитие личности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исторической, общекультурной и ценностной составляющей предметной области;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  личной и общественной значимости современной культуры безопасности жизнедеятельности;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роли государства и действующего законодательства в обеспечении национальной безопасности и защиты населения;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систематическом участии в физкультурно-спортивных и оздоровительных мероприятиях;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  связей между жизненным опытом обучающихся и знаниями из разных предметных областей.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</w:t>
      </w:r>
      <w:r w:rsidRPr="006C4A3F">
        <w:rPr>
          <w:rFonts w:ascii="Times New Roman" w:eastAsia="Times New Roman" w:hAnsi="Times New Roman" w:cs="Times New Roman"/>
          <w:color w:val="BFBFBF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включать их в режим учебного дня и учебной недели;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расширение опыта организации и мониторинга физического развития и физической подготовленности;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безопасности жизнедеятельности: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Arial" w:eastAsia="Times New Roman" w:hAnsi="Arial" w:cs="Arial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формирование убеждения в необходимости безопасного и здорового образа жизни;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понимание личной и общественной значимости современной культуры безопасности жизнедеятельности;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понимание необходимости подготовки граждан к защите Отечества;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формирование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антиэкстремистской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антитеррористической личностной позиции;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8) понимание необходимости сохранения природы и окружающей среды для полноценной жизни человека;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11) умение оказать первую помощь пострадавшим;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</w:t>
      </w:r>
      <w:r w:rsidRPr="006C4A3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проявлять предосторожность в ситуациях неопределенности;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Достижение предметных и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итоговом оценивании результатов освоения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основного общего образования должны учитываться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 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результатов освоения основной образовательной программы основного общего образования включает две составляющие: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планируемыми результатами освоения основной образовательной программы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государственной (итоговой) аттестации выпускников, характеризующие уровень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планируемых результатов освоения  основной образовательной программы основного общего образования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 </w:t>
      </w:r>
    </w:p>
    <w:p w:rsidR="006C4A3F" w:rsidRPr="00FF75A7" w:rsidRDefault="006C4A3F" w:rsidP="006C4A3F">
      <w:pPr>
        <w:spacing w:before="3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F75A7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8"/>
          <w:szCs w:val="28"/>
          <w:lang w:eastAsia="ru-RU"/>
        </w:rPr>
        <w:t>III. Требования к структуре основной образовательной программы основного общего образования</w:t>
      </w:r>
    </w:p>
    <w:p w:rsidR="006C4A3F" w:rsidRPr="006C4A3F" w:rsidRDefault="006C4A3F" w:rsidP="006C4A3F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Внеурочная деятельность</w:t>
      </w:r>
      <w:r w:rsidRPr="006C4A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 </w:t>
      </w:r>
      <w:proofErr w:type="gramEnd"/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Целевой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раздел включает: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пояснительную записку;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Содержательный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результатов, в том числе: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отдельных учебных предметов, курсов, в том числе интегрированных;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программу воспитания 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</w:t>
      </w:r>
      <w:r w:rsidRPr="006C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культуры, культуры здорового и безопасного образа жизни;</w:t>
      </w:r>
    </w:p>
    <w:p w:rsidR="006C4A3F" w:rsidRPr="006C4A3F" w:rsidRDefault="008C290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коррекционной работы.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Организационный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включает: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 </w:t>
      </w:r>
    </w:p>
    <w:p w:rsidR="006C4A3F" w:rsidRPr="006C4A3F" w:rsidRDefault="006C4A3F" w:rsidP="006C4A3F">
      <w:pPr>
        <w:tabs>
          <w:tab w:val="left" w:pos="1260"/>
        </w:tabs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6C4A3F" w:rsidRPr="006C4A3F" w:rsidRDefault="006C4A3F" w:rsidP="006C4A3F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курсы, обеспечивающие различные интересы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этнокультурные;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6C4A3F" w:rsidRPr="006C4A3F" w:rsidRDefault="006C4A3F" w:rsidP="006C4A3F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 </w:t>
      </w:r>
    </w:p>
    <w:p w:rsidR="006C4A3F" w:rsidRPr="006C4A3F" w:rsidRDefault="006C4A3F" w:rsidP="006C4A3F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6C4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разделам основной образовательной программы основного общего образования: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</w:t>
      </w:r>
      <w:r w:rsidRPr="006C4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Целевой</w:t>
      </w: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основной образовательной программы основного общего образования: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18.1.1.</w:t>
      </w:r>
      <w:r w:rsidRPr="006C4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Пояснительная записка</w:t>
      </w:r>
      <w:r w:rsidRPr="006C4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раскрывать: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результатам освоения обучающимися основной образовательной программы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принципы и подходы к формированию основной образовательной программы основного общего образования.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18.1.2.</w:t>
      </w:r>
      <w:r w:rsidRPr="006C4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Планируемые результаты</w:t>
      </w: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</w:t>
      </w:r>
      <w:proofErr w:type="gramStart"/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основного общего образования должны: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являться содержательной и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 содержание планируемых результатов освоения основной образовательной программы основного общего образования должны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6C4A3F" w:rsidRPr="006C4A3F" w:rsidRDefault="006C4A3F" w:rsidP="006C4A3F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6C4A3F" w:rsidRPr="006C4A3F" w:rsidRDefault="006C4A3F" w:rsidP="006C4A3F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планируемых результатов освоения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6C4A3F" w:rsidRPr="006C4A3F" w:rsidRDefault="006C4A3F" w:rsidP="006C4A3F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18.1.3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 Система </w:t>
      </w:r>
      <w:proofErr w:type="gramStart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достижения планируемых результатов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основной образовательной программы основного общего образования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обеспечивать комплексный подход к оценке результатов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личностных результатов основного общего образования;</w:t>
      </w:r>
    </w:p>
    <w:p w:rsidR="006C4A3F" w:rsidRPr="006C4A3F" w:rsidRDefault="006C4A3F" w:rsidP="006C4A3F">
      <w:pPr>
        <w:spacing w:after="12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6C4A3F" w:rsidRPr="006C4A3F" w:rsidRDefault="006C4A3F" w:rsidP="006C4A3F">
      <w:pPr>
        <w:spacing w:after="12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6C4A3F" w:rsidRPr="006C4A3F" w:rsidRDefault="006C4A3F" w:rsidP="006C4A3F">
      <w:pPr>
        <w:spacing w:after="12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6C4A3F" w:rsidRPr="006C4A3F" w:rsidRDefault="006C4A3F" w:rsidP="006C4A3F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6C4A3F" w:rsidRPr="006C4A3F" w:rsidRDefault="006C4A3F" w:rsidP="006C4A3F">
      <w:pPr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18.2.  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Содержательный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основной образовательной программы основного общего образования: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18.2.1. 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развития универсальных учебных действий 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(программа формирования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навыков) на ступени основного общего образования</w:t>
      </w:r>
      <w:r w:rsidRPr="006C4A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Программа) должна быть направлена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требований Стандарта к личностным и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освоения основной образовательной программы основного общего образования, системно-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развивающего потенциала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освоения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исследования, предметного или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межпредметного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обеспечивать: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к саморазвитию и самосовершенствованию;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усвоения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должна содержать: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цели и задачи программы, описание ее места и роли в реализации требований Стандарта;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типовые задачи применения универсальных учебных действий;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описание содержания, видов и форм организации учебной деятельности по формированию и развитию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ИКТ-компетенций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перечень и описание основных элементов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ИКТ-компетенций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инструментов их использования;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7) планируемые результаты формирования и развития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 методику и инструментарий мониторинга успешности освоения и применения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учебных действий.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18.2.2. </w:t>
      </w:r>
      <w:r w:rsidRPr="006C4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отдельных учебных предметов, курсов</w:t>
      </w: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обеспечивать достижение планируемых результатов освоения основной образовательной программы основного общего образования.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отдельных учебных предметов, курсов должны содержать: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общую характеристику учебного предмета, курса;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описание места учебного предмета, курса в учебном плане;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личностные,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предметные результаты освоения конкретного учебного предмета, курса;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 содержание учебного предмета, курса;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тематическое планирование с определением основных видов учебной деятельности;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описание учебно-методического и материально-технического обеспечения образовательного процесса;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планируемые результаты изучения учебного предмета, курса.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18.2.3. </w:t>
      </w:r>
      <w:r w:rsidRPr="006C4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воспитания и </w:t>
      </w:r>
      <w:proofErr w:type="gramStart"/>
      <w:r w:rsidRPr="006C4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социализации</w:t>
      </w:r>
      <w:proofErr w:type="gramEnd"/>
      <w:r w:rsidRPr="006C4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на ступени основного общего образования (далее </w:t>
      </w:r>
      <w:r w:rsidRPr="006C4A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</w:t>
      </w: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должна быть направлена </w:t>
      </w:r>
      <w:proofErr w:type="gramStart"/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</w:t>
      </w:r>
      <w:proofErr w:type="gramStart"/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</w:t>
      </w:r>
      <w:r w:rsidRPr="006C4A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поведения;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</w:t>
      </w:r>
      <w:r w:rsidRPr="006C4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экологической культуры.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должна обеспечить: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уклада школьной жизни,</w:t>
      </w:r>
      <w:r w:rsidRPr="006C4A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обеспечивающего создание социальной среды развития обучающихся,</w:t>
      </w:r>
      <w:r w:rsidRPr="006C4A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6C4A3F" w:rsidRPr="006C4A3F" w:rsidRDefault="006C4A3F" w:rsidP="006C4A3F">
      <w:pPr>
        <w:spacing w:after="0" w:line="360" w:lineRule="atLeast"/>
        <w:ind w:left="6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усвоение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6C4A3F" w:rsidRPr="006C4A3F" w:rsidRDefault="006C4A3F" w:rsidP="006C4A3F">
      <w:pPr>
        <w:spacing w:after="0" w:line="360" w:lineRule="atLeast"/>
        <w:ind w:left="6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социальную самоидентификацию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личностно значимой и общественно приемлемой деятельности;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</w:t>
      </w:r>
      <w:r w:rsidRPr="006C4A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6C4A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акций и праздников (региональных, государственных, международных);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 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микросоциальной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труду, потребности к приобретению профессии;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обучающихся об особенностях различных сфер профессиональной деятельности, социальных и финансовых составляющих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6C4A3F" w:rsidRPr="006C4A3F" w:rsidRDefault="006C4A3F" w:rsidP="006C4A3F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ценности экологически целесообразного, здорового и безопасного образа жизни;</w:t>
      </w:r>
    </w:p>
    <w:p w:rsidR="006C4A3F" w:rsidRPr="006C4A3F" w:rsidRDefault="006C4A3F" w:rsidP="006C4A3F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6C4A3F" w:rsidRPr="006C4A3F" w:rsidRDefault="006C4A3F" w:rsidP="006C4A3F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осознанное отношение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выбору индивидуального рациона здорового питания;</w:t>
      </w:r>
    </w:p>
    <w:p w:rsidR="006C4A3F" w:rsidRPr="006C4A3F" w:rsidRDefault="006C4A3F" w:rsidP="006C4A3F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6C4A3F" w:rsidRPr="006C4A3F" w:rsidRDefault="006C4A3F" w:rsidP="006C4A3F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6C4A3F" w:rsidRPr="006C4A3F" w:rsidRDefault="006C4A3F" w:rsidP="006C4A3F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населения</w:t>
      </w:r>
      <w:r w:rsidRPr="006C4A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употребления наркотиков и других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профилактики инфекционных заболеваний; убеждённости в выборе здорового образа жизни и вреде  употребления алкоголя и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A3F" w:rsidRPr="006C4A3F" w:rsidRDefault="006C4A3F" w:rsidP="006C4A3F">
      <w:pPr>
        <w:spacing w:after="0" w:line="360" w:lineRule="atLeast"/>
        <w:ind w:left="6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содержать: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формированию  экологической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культуры обучающихся, отражающие специфику образовательного учреждения, запросы участников образовательного процесса;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содержание, виды деятельности и формы занятий с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из направлений духовно-нравственного развития,  воспитания и социализации обучающихся;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модели организации работы по формированию экологически целесообразного, здорового и безопасного образа жизни,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включающие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описание деятельности образовательного учреждения в области непрерывного экологического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9) 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</w:t>
      </w:r>
      <w:r w:rsidRPr="006C4A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 методику и инструментарий мониторинга духовно-нравственного развития, воспитания и социализации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12) планируемые результаты духовно-нравственного развития, воспитания и социализации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экологической культуры, культуры здорового и безопасного образа жизни обучающихся.</w:t>
      </w:r>
    </w:p>
    <w:p w:rsidR="006C4A3F" w:rsidRPr="006C4A3F" w:rsidRDefault="006C4A3F" w:rsidP="006C4A3F">
      <w:pPr>
        <w:spacing w:before="60" w:after="0" w:line="360" w:lineRule="atLeast"/>
        <w:ind w:right="24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18.2.4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Программа коррекционной работы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6C4A3F" w:rsidRPr="006C4A3F" w:rsidRDefault="006C4A3F" w:rsidP="006C4A3F">
      <w:pPr>
        <w:spacing w:after="0" w:line="360" w:lineRule="atLeast"/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обеспечивать:</w:t>
      </w:r>
    </w:p>
    <w:p w:rsidR="006C4A3F" w:rsidRPr="006C4A3F" w:rsidRDefault="006C4A3F" w:rsidP="006C4A3F">
      <w:pPr>
        <w:spacing w:after="0" w:line="360" w:lineRule="atLeast"/>
        <w:ind w:right="1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6C4A3F" w:rsidRPr="006C4A3F" w:rsidRDefault="006C4A3F" w:rsidP="006C4A3F">
      <w:pPr>
        <w:spacing w:after="0" w:line="360" w:lineRule="atLeas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</w:t>
      </w:r>
      <w:r w:rsidRPr="006C4A3F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необходимую техническую помощь. </w:t>
      </w:r>
      <w:proofErr w:type="gramEnd"/>
    </w:p>
    <w:p w:rsidR="006C4A3F" w:rsidRPr="006C4A3F" w:rsidRDefault="006C4A3F" w:rsidP="006C4A3F">
      <w:pPr>
        <w:spacing w:after="0" w:line="360" w:lineRule="atLeas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содержать:</w:t>
      </w:r>
    </w:p>
    <w:p w:rsidR="006C4A3F" w:rsidRPr="006C4A3F" w:rsidRDefault="006C4A3F" w:rsidP="006C4A3F">
      <w:pPr>
        <w:spacing w:after="0" w:line="360" w:lineRule="atLeas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цели и задачи коррекционной работы с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ступени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  <w:proofErr w:type="gramEnd"/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систему комплексного психолого-медико-социального сопровождения 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ограниченными возможностями здоровья, включающую комплексное обследование, мониторинг динамики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развития, успешности освоения основной образовательной программы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планируемые результаты коррекционной работы.</w:t>
      </w:r>
    </w:p>
    <w:p w:rsidR="006C4A3F" w:rsidRPr="006C4A3F" w:rsidRDefault="006C4A3F" w:rsidP="006C4A3F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18.3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 Организационный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основной образовательной программы</w:t>
      </w:r>
      <w:r w:rsidRPr="006C4A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18.3.1. 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 план основного общего образования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учебный план) обеспечивает введение в действие и реализацию требований Стандарта,</w:t>
      </w:r>
      <w:r w:rsidRPr="006C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планы обеспечивают в случаях, предусмотренных законодательством Российской Федерации в</w:t>
      </w:r>
      <w:r w:rsidR="008C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образования,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учебный план входят следующие обязательные предметные области и учебные предметы: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филология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(русский язык, родной язык, литература, родная литература, иностранный язык, второй иностранный язык);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общественно-научные предметы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(история России, всеобщая история, обществознание, география);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 и информатика (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математика, алгебра, геометрия, информатика);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духовно-нравственной культуры народов России;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естественно-научные</w:t>
      </w:r>
      <w:proofErr w:type="gramEnd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предметы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(физика, биология, химия);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искусство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(изобразительное искусство, музыка);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(технология);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 и основы безопасности жизнедеятельности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(физическая культура, основы безопасности жизнедеятельности).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занятий за 5 лет не может составлять менее 5267 часов и более 6020  часов</w:t>
      </w:r>
      <w:r w:rsidRPr="006C4A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C4A3F" w:rsidRPr="006C4A3F" w:rsidRDefault="006C4A3F" w:rsidP="006C4A3F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18.3.2.</w:t>
      </w:r>
      <w:r w:rsidRPr="006C4A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условий реализации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условий должна содержать: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достижения целевых ориентиров в системе условий;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сетевой график (дорожную карту) по формированию необходимой системы условий;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состояния системы условий.</w:t>
      </w:r>
    </w:p>
    <w:p w:rsidR="006C4A3F" w:rsidRPr="00FF75A7" w:rsidRDefault="006C4A3F" w:rsidP="006C4A3F">
      <w:pPr>
        <w:spacing w:before="3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F75A7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8"/>
          <w:szCs w:val="28"/>
          <w:lang w:eastAsia="ru-RU"/>
        </w:rPr>
        <w:t>IV. Требования к условиям реализации основной образовательной программы основного общего образования</w:t>
      </w:r>
    </w:p>
    <w:p w:rsidR="006C4A3F" w:rsidRPr="006C4A3F" w:rsidRDefault="006C4A3F" w:rsidP="006C4A3F">
      <w:pPr>
        <w:spacing w:before="240"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 Требования к условиям реализации основной образовательной программы основного общего образования характеризуют кадровые,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 Результатом реализации указанных требований должно быть создание образовательной среды: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обеспечивающей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6C4A3F" w:rsidRPr="006C4A3F" w:rsidRDefault="006C4A3F" w:rsidP="006C4A3F">
      <w:pPr>
        <w:spacing w:after="0" w:line="360" w:lineRule="atLeast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гарантирующей</w:t>
      </w:r>
      <w:proofErr w:type="gramEnd"/>
      <w:r w:rsidRPr="006C4A3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охрану и</w:t>
      </w:r>
      <w:r w:rsidRPr="006C4A3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</w:t>
      </w:r>
      <w:r w:rsidRPr="006C4A3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физического, психологического и социального здоровья обучающихся;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данной ступени общего образования.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обучающимися с ограниченными возможностями здоровья и инвалидами;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обучающихся, их родителей (законных представителей), педагогических работников и общественности в проектировании и развитии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образовательной программы основного общего образования  и  условий ее реализации;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у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 содержания основной образовательной программы основного</w:t>
      </w:r>
      <w:r w:rsidRPr="006C4A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6C4A3F" w:rsidRPr="006C4A3F" w:rsidRDefault="006C4A3F" w:rsidP="006C4A3F">
      <w:pPr>
        <w:spacing w:before="240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кадровым условиям реализации основной образовательной программы основного общего образования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и иных работников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 </w:t>
      </w:r>
    </w:p>
    <w:p w:rsidR="006C4A3F" w:rsidRPr="006C4A3F" w:rsidRDefault="006C4A3F" w:rsidP="006C4A3F">
      <w:pPr>
        <w:spacing w:after="0" w:line="240" w:lineRule="auto"/>
        <w:ind w:right="6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Уровень квалификации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 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дистанционных образовательных технологий.</w:t>
      </w:r>
    </w:p>
    <w:p w:rsidR="006C4A3F" w:rsidRPr="006C4A3F" w:rsidRDefault="006C4A3F" w:rsidP="006C4A3F">
      <w:pPr>
        <w:spacing w:after="0" w:line="360" w:lineRule="atLeast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образования должны быть созданы условия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4A3F" w:rsidRPr="006C4A3F" w:rsidRDefault="006C4A3F" w:rsidP="006C4A3F">
      <w:pPr>
        <w:spacing w:after="0" w:line="360" w:lineRule="atLeast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6C4A3F" w:rsidRPr="006C4A3F" w:rsidRDefault="006C4A3F" w:rsidP="006C4A3F">
      <w:pPr>
        <w:spacing w:after="0" w:line="360" w:lineRule="atLeast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6C4A3F" w:rsidRPr="006C4A3F" w:rsidRDefault="006C4A3F" w:rsidP="006C4A3F">
      <w:pPr>
        <w:spacing w:before="240"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должны: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реализацию обязательной части основной образовательной программы основного общего образования и части,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формируемой участниками образовательного процесса, включая внеурочную деятельность;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 </w:t>
      </w:r>
    </w:p>
    <w:p w:rsidR="006C4A3F" w:rsidRPr="006C4A3F" w:rsidRDefault="006C4A3F" w:rsidP="006C4A3F">
      <w:pPr>
        <w:spacing w:after="0" w:line="264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6C4A3F" w:rsidRPr="006C4A3F" w:rsidRDefault="006C4A3F" w:rsidP="006C4A3F">
      <w:pPr>
        <w:spacing w:after="0" w:line="264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 </w:t>
      </w:r>
    </w:p>
    <w:p w:rsidR="006C4A3F" w:rsidRPr="006C4A3F" w:rsidRDefault="006C4A3F" w:rsidP="006C4A3F">
      <w:pPr>
        <w:spacing w:after="0" w:line="264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возможным уточнением при составлении проекта бюджета. </w:t>
      </w:r>
    </w:p>
    <w:p w:rsidR="006C4A3F" w:rsidRPr="006C4A3F" w:rsidRDefault="006C4A3F" w:rsidP="006C4A3F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основной образовательной программы в пределах федерального государственного образовательного стандарта. </w:t>
      </w:r>
      <w:proofErr w:type="gramEnd"/>
    </w:p>
    <w:p w:rsidR="006C4A3F" w:rsidRPr="006C4A3F" w:rsidRDefault="006C4A3F" w:rsidP="006C4A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финансового обеспечения  муниципальных образовательных учреждений на одного обучающегося, воспитанника (региональный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особенностей образовательного процесса, а также затрат рабочего времени педагогических работников образовательных учреждений на ауди</w:t>
      </w:r>
      <w:r w:rsidR="008C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торную и внеурочную деятельность.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6C4A3F" w:rsidRPr="006C4A3F" w:rsidRDefault="006C4A3F" w:rsidP="006C4A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осуществляют при необходимости финансовое обеспечение бесплатного подвоза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r w:rsidR="00B3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="00B3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образовательным учреждениями.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4A3F" w:rsidRPr="006C4A3F" w:rsidRDefault="006C4A3F" w:rsidP="006C4A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r w:rsidR="00B3795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</w:p>
    <w:p w:rsidR="006C4A3F" w:rsidRPr="006C4A3F" w:rsidRDefault="006C4A3F" w:rsidP="006C4A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</w:t>
      </w:r>
      <w:r w:rsidR="00B3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субъектом Российской Федерации.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4A3F" w:rsidRPr="006C4A3F" w:rsidRDefault="006C4A3F" w:rsidP="006C4A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Материально-технические условия реализации основной образовательной программы основного общего образования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обеспечивать: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 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соблюдение: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учреждения, его территории, отдельным помещениям, средствам обучения, учебному оборудованию);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социально-бытовым условиям (оборудование в  учебных кабинетах и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лабораториях 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</w:t>
      </w:r>
      <w:r w:rsidRPr="006C4A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помещений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строительных норм и правил;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электробезопасности;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транспортному обслуживанию обучающихся;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своевременных сроков и необходимых объемов текущего и капитального ремонта;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 </w:t>
      </w:r>
    </w:p>
    <w:p w:rsidR="006C4A3F" w:rsidRPr="006C4A3F" w:rsidRDefault="006C4A3F" w:rsidP="006C4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 организации всех видов учебной и внеурочной деятельности для всех участников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процесса.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 для занятий учебно-исследовательской и проектной деятельностью, моделированием и техническим творчеством (лаборатории и  мастерские), музыкой, хореографией и изобразительным искусством;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лингафонные кабинеты, обеспечивающие изучение иностранных языков;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информационно-библиотечные центры с рабочими зонами,  оборудованными читальными залами и книгохранилищами, обеспечивающими сохранность книжного фонда,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медиатекой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автогородки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медицинского назначения;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гардеробы, санузлы, места личной гигиены;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(территорию) с необходимым набором оборудованных зон;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мебель, офисное оснащение и хозяйственный инвентарь.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индивидуальных образовательных планов обучающихся, осуществления их самостоятельной образовательной деятельности; </w:t>
      </w:r>
    </w:p>
    <w:p w:rsidR="006C4A3F" w:rsidRPr="006C4A3F" w:rsidRDefault="006C4A3F" w:rsidP="006C4A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наглядных моделей и коллекций основных математических и естественнонаучных объектов и явлений;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творчества с использованием ручных, электрических 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ИКТ-инструментов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6C4A3F" w:rsidRPr="006C4A3F" w:rsidRDefault="006C4A3F" w:rsidP="006C4A3F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6C4A3F" w:rsidRPr="006C4A3F" w:rsidRDefault="006C4A3F" w:rsidP="006C4A3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2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физического развития, систематических занятий физической культурой и спортом, участия в физкультурно-спортивных и оздоровительных мероприятиях; 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</w:t>
      </w:r>
      <w:r w:rsidRPr="006C4A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 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-графических и </w:t>
      </w:r>
      <w:proofErr w:type="spell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аудиовидеоматериалов</w:t>
      </w:r>
      <w:proofErr w:type="spell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результатов творческой, научно-исследовательской и проектной деятельности учащихся 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планирования учебного процесса, фиксации его динамики, промежуточных и итоговых результатов; 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проведения массовых мероприятий, собраний, представлений; досуга и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 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 школьных печатных изданий, работы школьного телевидения,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качественного горячего питания, медицинского обслуживания и отдыха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указанные виды деятельности должны быть обеспечены расходными материалами.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специфики возрастного психофизического развития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особенности перехода из младшего школьного возраста в подростковый;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6C4A3F" w:rsidRPr="006C4A3F" w:rsidRDefault="006C4A3F" w:rsidP="006C4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26. Информационно-методические условия реализации основной образовательной программы общего образования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обеспечиваться современной информационно-образовательной средой. 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Информационно-образовательная среда образовательного учреждения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Информационно-образовательная  среда образовательного учреждения должна обеспечивать:</w:t>
      </w:r>
      <w:r w:rsidRPr="006C4A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C4A3F" w:rsidRPr="006C4A3F" w:rsidRDefault="006C4A3F" w:rsidP="006C4A3F">
      <w:pPr>
        <w:spacing w:after="0" w:line="360" w:lineRule="atLeast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информационно-методическую поддержку образовательного  процесса;</w:t>
      </w:r>
    </w:p>
    <w:p w:rsidR="006C4A3F" w:rsidRPr="006C4A3F" w:rsidRDefault="006C4A3F" w:rsidP="006C4A3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образовательного процесса и его ресурсного  обеспечения;</w:t>
      </w:r>
    </w:p>
    <w:p w:rsidR="006C4A3F" w:rsidRPr="006C4A3F" w:rsidRDefault="006C4A3F" w:rsidP="006C4A3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фиксацию хода и результатов образовательного процесса;</w:t>
      </w:r>
    </w:p>
    <w:p w:rsidR="006C4A3F" w:rsidRPr="006C4A3F" w:rsidRDefault="006C4A3F" w:rsidP="006C4A3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здоровья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A3F" w:rsidRPr="006C4A3F" w:rsidRDefault="006C4A3F" w:rsidP="006C4A3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6C4A3F" w:rsidRPr="006C4A3F" w:rsidRDefault="006C4A3F" w:rsidP="006C4A3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 </w:t>
      </w:r>
    </w:p>
    <w:p w:rsidR="006C4A3F" w:rsidRPr="006C4A3F" w:rsidRDefault="006C4A3F" w:rsidP="006C4A3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использование информационно-образовательной</w:t>
      </w:r>
      <w:r w:rsidRPr="006C4A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6C4A3F" w:rsidRPr="006C4A3F" w:rsidRDefault="006C4A3F" w:rsidP="006C4A3F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6C4A3F" w:rsidRPr="006C4A3F" w:rsidRDefault="006C4A3F" w:rsidP="006C4A3F">
      <w:pPr>
        <w:spacing w:before="240"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Учебно-методическое и информационное обеспечение реализации основной образовательной программы основного общего образования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</w:t>
      </w: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образовательной программы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достижением планируемых результатов, организацией образовательного процесса и условиями его осуществления.</w:t>
      </w:r>
    </w:p>
    <w:p w:rsidR="006C4A3F" w:rsidRPr="006C4A3F" w:rsidRDefault="006C4A3F" w:rsidP="006C4A3F">
      <w:pPr>
        <w:spacing w:after="0" w:line="360" w:lineRule="atLeast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печатными и электронными информационн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6C4A3F" w:rsidRPr="006C4A3F" w:rsidRDefault="006C4A3F" w:rsidP="006C4A3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должно иметь интерактивный электронный контент по всем учебным предметам, в том </w:t>
      </w:r>
      <w:proofErr w:type="gramStart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6C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E573D7" w:rsidRDefault="00E573D7"/>
    <w:sectPr w:rsidR="00E573D7" w:rsidSect="00505658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58" w:rsidRDefault="00505658" w:rsidP="006C4A3F">
      <w:pPr>
        <w:spacing w:after="0" w:line="240" w:lineRule="auto"/>
      </w:pPr>
      <w:r>
        <w:separator/>
      </w:r>
    </w:p>
  </w:endnote>
  <w:endnote w:type="continuationSeparator" w:id="0">
    <w:p w:rsidR="00505658" w:rsidRDefault="00505658" w:rsidP="006C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58" w:rsidRDefault="00505658" w:rsidP="006C4A3F">
      <w:pPr>
        <w:spacing w:after="0" w:line="240" w:lineRule="auto"/>
      </w:pPr>
      <w:r>
        <w:separator/>
      </w:r>
    </w:p>
  </w:footnote>
  <w:footnote w:type="continuationSeparator" w:id="0">
    <w:p w:rsidR="00505658" w:rsidRDefault="00505658" w:rsidP="006C4A3F">
      <w:pPr>
        <w:spacing w:after="0" w:line="240" w:lineRule="auto"/>
      </w:pPr>
      <w:r>
        <w:continuationSeparator/>
      </w:r>
    </w:p>
  </w:footnote>
  <w:footnote w:id="1">
    <w:p w:rsidR="00505658" w:rsidRPr="003B3AEA" w:rsidRDefault="00505658" w:rsidP="00BB6FC6">
      <w:pPr>
        <w:pStyle w:val="dash041e0431044b0447043d044b0439"/>
        <w:jc w:val="both"/>
        <w:rPr>
          <w:rStyle w:val="a7"/>
        </w:rPr>
      </w:pPr>
    </w:p>
    <w:p w:rsidR="00505658" w:rsidRDefault="00505658" w:rsidP="006C4A3F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658" w:rsidRDefault="00505658" w:rsidP="0050565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5658" w:rsidRDefault="005056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658" w:rsidRDefault="00505658" w:rsidP="0050565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2D9B">
      <w:rPr>
        <w:rStyle w:val="aa"/>
        <w:noProof/>
      </w:rPr>
      <w:t>49</w:t>
    </w:r>
    <w:r>
      <w:rPr>
        <w:rStyle w:val="aa"/>
      </w:rPr>
      <w:fldChar w:fldCharType="end"/>
    </w:r>
  </w:p>
  <w:p w:rsidR="00505658" w:rsidRDefault="005056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788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2E81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89EF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CC4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D20A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1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089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D631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16A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769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B2"/>
    <w:rsid w:val="00505658"/>
    <w:rsid w:val="006C4A3F"/>
    <w:rsid w:val="00802D9B"/>
    <w:rsid w:val="008C290F"/>
    <w:rsid w:val="0092762F"/>
    <w:rsid w:val="00B3795E"/>
    <w:rsid w:val="00B519B2"/>
    <w:rsid w:val="00BB6FC6"/>
    <w:rsid w:val="00D25A80"/>
    <w:rsid w:val="00E573D7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C4A3F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6C4A3F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6C4A3F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A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C4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C4A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6C4A3F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05f0431005f005f044b005f005f0447005f005f043d005f005f044b005f005f0439005f005f005f005fchar1005f005fchar1char1">
    <w:name w:val="dash041e_005f005f0431_005f005f044b_005f005f0447_005f005f043d_005f005f044b_005f005f0439_005f005f_005f005fchar1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05f0431005f005f044b005f005f0447005f005f043d005f005f044b005f005f0439">
    <w:name w:val="dash041e_005f005f0431_005f005f044b_005f005f0447_005f005f043d_005f005f044b_005f005f0439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6C4A3F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4300433043e043b043e0432043e043a00201char1">
    <w:name w:val="dash0417_0430_0433_043e_043b_043e_0432_043e_043a_00201__char1"/>
    <w:basedOn w:val="a0"/>
    <w:rsid w:val="006C4A3F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6C4A3F"/>
  </w:style>
  <w:style w:type="character" w:customStyle="1" w:styleId="consplusnormal005f005fchar1char1">
    <w:name w:val="consplusnormal_005f_005fchar1__char1"/>
    <w:basedOn w:val="a0"/>
    <w:rsid w:val="006C4A3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consplusnormal">
    <w:name w:val="consplusnormal"/>
    <w:basedOn w:val="a"/>
    <w:rsid w:val="006C4A3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basedOn w:val="a0"/>
    <w:rsid w:val="006C4A3F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6C4A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6C4A3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6C4A3F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rsid w:val="006C4A3F"/>
    <w:pPr>
      <w:spacing w:after="120" w:line="480" w:lineRule="atLeast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6C4A3F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6C4A3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d043e0432044b0439char1">
    <w:name w:val="dash041d_043e_0432_044b_0439__char1"/>
    <w:basedOn w:val="a0"/>
    <w:rsid w:val="006C4A3F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6C4A3F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har1">
    <w:name w:val="a__char1"/>
    <w:basedOn w:val="a0"/>
    <w:rsid w:val="006C4A3F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4">
    <w:name w:val="a"/>
    <w:basedOn w:val="a"/>
    <w:rsid w:val="006C4A3F"/>
    <w:pPr>
      <w:spacing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C4A3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6C4A3F"/>
    <w:rPr>
      <w:rFonts w:ascii="Arial" w:hAnsi="Arial" w:cs="Arial" w:hint="default"/>
      <w:sz w:val="22"/>
      <w:szCs w:val="22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basedOn w:val="a0"/>
    <w:rsid w:val="006C4A3F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6C4A3F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6C4A3F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6C4A3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d005f0430005f043a005f0020005f0441005f043d005f043e005f0441005f043a005f0438005f005fcharchar">
    <w:name w:val="dash0417_005f043d_005f0430_005f043a_005f0020_005f0441_005f043d_005f043e_005f0441_005f043a_005f0438_005f_005fchar__char"/>
    <w:basedOn w:val="a0"/>
    <w:rsid w:val="006C4A3F"/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6C4A3F"/>
    <w:pPr>
      <w:spacing w:after="120" w:line="240" w:lineRule="auto"/>
      <w:ind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6C4A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char1">
    <w:name w:val="default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21005f0442005f0440005f043e005f0433005f0438005f0439005f005fchar1char">
    <w:name w:val="dash0421_005f0442_005f0440_005f043e_005f0433_005f0438_005f0439_005f_005fchar1__char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6C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C4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C4A3F"/>
    <w:rPr>
      <w:vertAlign w:val="superscript"/>
    </w:rPr>
  </w:style>
  <w:style w:type="paragraph" w:styleId="a8">
    <w:name w:val="header"/>
    <w:basedOn w:val="a"/>
    <w:link w:val="a9"/>
    <w:rsid w:val="006C4A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C4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C4A3F"/>
  </w:style>
  <w:style w:type="character" w:styleId="ab">
    <w:name w:val="annotation reference"/>
    <w:basedOn w:val="a0"/>
    <w:semiHidden/>
    <w:rsid w:val="006C4A3F"/>
    <w:rPr>
      <w:sz w:val="16"/>
      <w:szCs w:val="16"/>
    </w:rPr>
  </w:style>
  <w:style w:type="paragraph" w:styleId="ac">
    <w:name w:val="annotation text"/>
    <w:basedOn w:val="a"/>
    <w:link w:val="ad"/>
    <w:semiHidden/>
    <w:rsid w:val="006C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6C4A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rsid w:val="006C4A3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6C4A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rsid w:val="006C4A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6C4A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0">
    <w:name w:val="Default"/>
    <w:rsid w:val="006C4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Document Map"/>
    <w:basedOn w:val="a"/>
    <w:link w:val="af3"/>
    <w:semiHidden/>
    <w:rsid w:val="006C4A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6C4A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6C4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C4A3F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6C4A3F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6C4A3F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A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C4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C4A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6C4A3F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05f0431005f005f044b005f005f0447005f005f043d005f005f044b005f005f0439005f005f005f005fchar1005f005fchar1char1">
    <w:name w:val="dash041e_005f005f0431_005f005f044b_005f005f0447_005f005f043d_005f005f044b_005f005f0439_005f005f_005f005fchar1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05f0431005f005f044b005f005f0447005f005f043d005f005f044b005f005f0439">
    <w:name w:val="dash041e_005f005f0431_005f005f044b_005f005f0447_005f005f043d_005f005f044b_005f005f0439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6C4A3F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4300433043e043b043e0432043e043a00201char1">
    <w:name w:val="dash0417_0430_0433_043e_043b_043e_0432_043e_043a_00201__char1"/>
    <w:basedOn w:val="a0"/>
    <w:rsid w:val="006C4A3F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6C4A3F"/>
  </w:style>
  <w:style w:type="character" w:customStyle="1" w:styleId="consplusnormal005f005fchar1char1">
    <w:name w:val="consplusnormal_005f_005fchar1__char1"/>
    <w:basedOn w:val="a0"/>
    <w:rsid w:val="006C4A3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consplusnormal">
    <w:name w:val="consplusnormal"/>
    <w:basedOn w:val="a"/>
    <w:rsid w:val="006C4A3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basedOn w:val="a0"/>
    <w:rsid w:val="006C4A3F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6C4A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6C4A3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6C4A3F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rsid w:val="006C4A3F"/>
    <w:pPr>
      <w:spacing w:after="120" w:line="480" w:lineRule="atLeast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6C4A3F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6C4A3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d043e0432044b0439char1">
    <w:name w:val="dash041d_043e_0432_044b_0439__char1"/>
    <w:basedOn w:val="a0"/>
    <w:rsid w:val="006C4A3F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6C4A3F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har1">
    <w:name w:val="a__char1"/>
    <w:basedOn w:val="a0"/>
    <w:rsid w:val="006C4A3F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4">
    <w:name w:val="a"/>
    <w:basedOn w:val="a"/>
    <w:rsid w:val="006C4A3F"/>
    <w:pPr>
      <w:spacing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C4A3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6C4A3F"/>
    <w:rPr>
      <w:rFonts w:ascii="Arial" w:hAnsi="Arial" w:cs="Arial" w:hint="default"/>
      <w:sz w:val="22"/>
      <w:szCs w:val="22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basedOn w:val="a0"/>
    <w:rsid w:val="006C4A3F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6C4A3F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6C4A3F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6C4A3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d005f0430005f043a005f0020005f0441005f043d005f043e005f0441005f043a005f0438005f005fcharchar">
    <w:name w:val="dash0417_005f043d_005f0430_005f043a_005f0020_005f0441_005f043d_005f043e_005f0441_005f043a_005f0438_005f_005fchar__char"/>
    <w:basedOn w:val="a0"/>
    <w:rsid w:val="006C4A3F"/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6C4A3F"/>
    <w:pPr>
      <w:spacing w:after="120" w:line="240" w:lineRule="auto"/>
      <w:ind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6C4A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char1">
    <w:name w:val="default__char1"/>
    <w:basedOn w:val="a0"/>
    <w:rsid w:val="006C4A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21005f0442005f0440005f043e005f0433005f0438005f0439005f005fchar1char">
    <w:name w:val="dash0421_005f0442_005f0440_005f043e_005f0433_005f0438_005f0439_005f_005fchar1__char"/>
    <w:basedOn w:val="a"/>
    <w:rsid w:val="006C4A3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6C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C4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C4A3F"/>
    <w:rPr>
      <w:vertAlign w:val="superscript"/>
    </w:rPr>
  </w:style>
  <w:style w:type="paragraph" w:styleId="a8">
    <w:name w:val="header"/>
    <w:basedOn w:val="a"/>
    <w:link w:val="a9"/>
    <w:rsid w:val="006C4A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C4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C4A3F"/>
  </w:style>
  <w:style w:type="character" w:styleId="ab">
    <w:name w:val="annotation reference"/>
    <w:basedOn w:val="a0"/>
    <w:semiHidden/>
    <w:rsid w:val="006C4A3F"/>
    <w:rPr>
      <w:sz w:val="16"/>
      <w:szCs w:val="16"/>
    </w:rPr>
  </w:style>
  <w:style w:type="paragraph" w:styleId="ac">
    <w:name w:val="annotation text"/>
    <w:basedOn w:val="a"/>
    <w:link w:val="ad"/>
    <w:semiHidden/>
    <w:rsid w:val="006C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6C4A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rsid w:val="006C4A3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6C4A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rsid w:val="006C4A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6C4A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0">
    <w:name w:val="Default"/>
    <w:rsid w:val="006C4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Document Map"/>
    <w:basedOn w:val="a"/>
    <w:link w:val="af3"/>
    <w:semiHidden/>
    <w:rsid w:val="006C4A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6C4A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6C4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49</Pages>
  <Words>16256</Words>
  <Characters>92665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6</cp:revision>
  <dcterms:created xsi:type="dcterms:W3CDTF">2018-11-02T07:51:00Z</dcterms:created>
  <dcterms:modified xsi:type="dcterms:W3CDTF">2018-11-02T11:10:00Z</dcterms:modified>
</cp:coreProperties>
</file>